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3C735" w14:textId="77777777" w:rsidR="00E50C1A" w:rsidRDefault="00E50C1A" w:rsidP="00E50C1A">
      <w:pPr>
        <w:jc w:val="right"/>
        <w:rPr>
          <w:rFonts w:ascii="Sylfaen" w:hAnsi="Sylfaen"/>
          <w:sz w:val="20"/>
          <w:lang w:val="hy-AM"/>
        </w:rPr>
      </w:pPr>
    </w:p>
    <w:p w14:paraId="315DF859" w14:textId="77777777" w:rsidR="00E50C1A" w:rsidRDefault="00E50C1A" w:rsidP="00E50C1A">
      <w:pPr>
        <w:jc w:val="right"/>
        <w:rPr>
          <w:rFonts w:ascii="Sylfaen" w:hAnsi="Sylfaen"/>
          <w:sz w:val="20"/>
          <w:lang w:val="hy-AM"/>
        </w:rPr>
      </w:pPr>
    </w:p>
    <w:p w14:paraId="7D0D3BBB" w14:textId="77777777" w:rsidR="00E50C1A" w:rsidRDefault="00E50C1A" w:rsidP="00E50C1A">
      <w:pPr>
        <w:contextualSpacing/>
        <w:rPr>
          <w:rFonts w:ascii="Sylfaen" w:hAnsi="Sylfaen"/>
          <w:color w:val="EE0000"/>
          <w:sz w:val="18"/>
          <w:szCs w:val="18"/>
          <w:lang w:val="hy-AM"/>
        </w:rPr>
      </w:pPr>
      <w:r>
        <w:rPr>
          <w:rFonts w:ascii="Sylfaen" w:hAnsi="Sylfaen"/>
          <w:color w:val="EE0000"/>
          <w:sz w:val="18"/>
          <w:szCs w:val="18"/>
          <w:lang w:val="hy-AM"/>
        </w:rPr>
        <w:t>ՀԱՐՑՈՒՄ</w:t>
      </w:r>
    </w:p>
    <w:p w14:paraId="7FB9671F" w14:textId="77777777" w:rsidR="00E50C1A" w:rsidRDefault="00E50C1A" w:rsidP="00E50C1A">
      <w:pPr>
        <w:contextualSpacing/>
        <w:rPr>
          <w:rFonts w:ascii="Sylfaen" w:hAnsi="Sylfaen"/>
          <w:color w:val="EE0000"/>
          <w:sz w:val="18"/>
          <w:szCs w:val="18"/>
          <w:lang w:val="hy-AM"/>
        </w:rPr>
      </w:pPr>
      <w:r w:rsidRPr="00950A4D">
        <w:rPr>
          <w:rFonts w:ascii="Sylfaen" w:hAnsi="Sylfaen"/>
          <w:color w:val="EE0000"/>
          <w:sz w:val="18"/>
          <w:szCs w:val="18"/>
          <w:lang w:val="hy-AM"/>
        </w:rPr>
        <w:t>Հարգելի՛ գործընկեր, համաձայն ՀՀ Գնումների մասին օրենքի 14-րդ հոդվածի 1-ին կետի՝ «Գնմանը վերաբերող փաստաթղթերը կազմվում և սույն օրենքով նախատեսված դեպքերում տեղեկագրում հրապարակվում են հայերեն, իսկ գնումների, այդ թվում՝ նախաորակավորման հայտարարությունները` նաև անգլերեն և ռուսերեն:» ՈՒստի խնդրում ենք պահպանել օրենքի պահանջը և տեխնիկական բնութագիրըը ներկայացնել նաև հայերեն լեզվով, հնարավորինս հստակ ձևակերպումներով։ Միևնույն ժամանակ դա հնարավորություն կտա խուսափելու տարընթերցումներից։</w:t>
      </w:r>
    </w:p>
    <w:p w14:paraId="06B60993" w14:textId="77777777" w:rsidR="00E50C1A" w:rsidRPr="00950A4D" w:rsidRDefault="00E50C1A" w:rsidP="00E50C1A">
      <w:pPr>
        <w:contextualSpacing/>
        <w:rPr>
          <w:rFonts w:ascii="Sylfaen" w:hAnsi="Sylfaen"/>
          <w:color w:val="EE0000"/>
          <w:sz w:val="18"/>
          <w:szCs w:val="18"/>
          <w:lang w:val="hy-AM"/>
        </w:rPr>
      </w:pPr>
      <w:r>
        <w:rPr>
          <w:rFonts w:ascii="Sylfaen" w:hAnsi="Sylfaen"/>
          <w:color w:val="EE0000"/>
          <w:sz w:val="18"/>
          <w:szCs w:val="18"/>
          <w:lang w:val="hy-AM"/>
        </w:rPr>
        <w:t>ՊԱՐԶԲԱՆՈՒՄ՝ ՀԱՅԵՐԵՆ ԹԱՐԳՄԱՆՈՒԹՅՈՒՆ</w:t>
      </w:r>
    </w:p>
    <w:p w14:paraId="109A02E1" w14:textId="77777777" w:rsidR="00E50C1A" w:rsidRPr="00950A4D" w:rsidRDefault="00E50C1A" w:rsidP="00E50C1A">
      <w:pPr>
        <w:jc w:val="right"/>
        <w:rPr>
          <w:rFonts w:ascii="Sylfaen" w:hAnsi="Sylfaen"/>
          <w:sz w:val="20"/>
          <w:lang w:val="hy-AM"/>
        </w:rPr>
      </w:pPr>
    </w:p>
    <w:p w14:paraId="7F6D273C" w14:textId="77777777" w:rsidR="00E50C1A" w:rsidRPr="00950A4D" w:rsidRDefault="00E50C1A" w:rsidP="00E50C1A">
      <w:pPr>
        <w:jc w:val="right"/>
        <w:rPr>
          <w:rFonts w:ascii="Sylfaen" w:hAnsi="Sylfaen"/>
          <w:sz w:val="20"/>
          <w:lang w:val="hy-AM"/>
        </w:rPr>
      </w:pPr>
    </w:p>
    <w:p w14:paraId="19871D2A" w14:textId="77777777" w:rsidR="00E50C1A" w:rsidRPr="00950A4D" w:rsidRDefault="00E50C1A" w:rsidP="00E50C1A">
      <w:pPr>
        <w:jc w:val="right"/>
        <w:rPr>
          <w:rFonts w:ascii="Sylfaen" w:hAnsi="Sylfaen"/>
          <w:sz w:val="20"/>
          <w:lang w:val="hy-AM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5811"/>
        <w:gridCol w:w="7371"/>
      </w:tblGrid>
      <w:tr w:rsidR="00E50C1A" w:rsidRPr="00950A4D" w14:paraId="095D664B" w14:textId="77777777" w:rsidTr="002408DC">
        <w:trPr>
          <w:trHeight w:val="237"/>
          <w:jc w:val="center"/>
        </w:trPr>
        <w:tc>
          <w:tcPr>
            <w:tcW w:w="562" w:type="dxa"/>
            <w:vMerge w:val="restart"/>
          </w:tcPr>
          <w:p w14:paraId="6F768B2D" w14:textId="77777777" w:rsidR="00E50C1A" w:rsidRPr="00950A4D" w:rsidRDefault="00E50C1A" w:rsidP="002408DC">
            <w:pPr>
              <w:contextualSpacing/>
              <w:rPr>
                <w:rFonts w:ascii="Sylfaen" w:hAnsi="Sylfaen"/>
                <w:sz w:val="18"/>
                <w:szCs w:val="18"/>
                <w:lang w:val="af-ZA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>Չ</w:t>
            </w:r>
            <w:r w:rsidRPr="00950A4D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950A4D">
              <w:rPr>
                <w:rFonts w:ascii="Sylfaen" w:hAnsi="Sylfaen"/>
                <w:sz w:val="18"/>
                <w:szCs w:val="18"/>
              </w:rPr>
              <w:t>հ</w:t>
            </w:r>
          </w:p>
        </w:tc>
        <w:tc>
          <w:tcPr>
            <w:tcW w:w="1560" w:type="dxa"/>
            <w:vMerge w:val="restart"/>
          </w:tcPr>
          <w:p w14:paraId="31C64305" w14:textId="77777777" w:rsidR="00E50C1A" w:rsidRPr="00950A4D" w:rsidRDefault="00E50C1A" w:rsidP="002408DC">
            <w:pPr>
              <w:contextualSpacing/>
              <w:jc w:val="center"/>
              <w:rPr>
                <w:rFonts w:ascii="Sylfaen" w:hAnsi="Sylfaen"/>
                <w:sz w:val="18"/>
                <w:szCs w:val="18"/>
              </w:rPr>
            </w:pPr>
            <w:r w:rsidRPr="00950A4D">
              <w:rPr>
                <w:rFonts w:ascii="Sylfaen" w:hAnsi="Sylfaen"/>
                <w:sz w:val="18"/>
                <w:szCs w:val="18"/>
                <w:lang w:val="hy-AM"/>
              </w:rPr>
              <w:t>Ա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>նվանումը</w:t>
            </w:r>
          </w:p>
        </w:tc>
        <w:tc>
          <w:tcPr>
            <w:tcW w:w="5811" w:type="dxa"/>
            <w:vMerge w:val="restart"/>
          </w:tcPr>
          <w:p w14:paraId="1E05F275" w14:textId="77777777" w:rsidR="00E50C1A" w:rsidRPr="00950A4D" w:rsidRDefault="00E50C1A" w:rsidP="002408DC">
            <w:pPr>
              <w:contextualSpacing/>
              <w:jc w:val="center"/>
              <w:rPr>
                <w:rFonts w:ascii="Sylfaen" w:hAnsi="Sylfaen"/>
                <w:sz w:val="18"/>
                <w:szCs w:val="18"/>
              </w:rPr>
            </w:pPr>
            <w:r w:rsidRPr="00950A4D">
              <w:rPr>
                <w:rFonts w:ascii="Sylfaen" w:hAnsi="Sylfaen"/>
                <w:sz w:val="18"/>
                <w:szCs w:val="18"/>
                <w:lang w:val="hy-AM"/>
              </w:rPr>
              <w:t>Հ</w:t>
            </w:r>
            <w:r w:rsidRPr="00950A4D">
              <w:rPr>
                <w:rFonts w:ascii="Sylfaen" w:hAnsi="Sylfaen"/>
                <w:sz w:val="18"/>
                <w:szCs w:val="18"/>
              </w:rPr>
              <w:t>ատկանիշները</w:t>
            </w:r>
          </w:p>
          <w:p w14:paraId="65332B99" w14:textId="77777777" w:rsidR="00E50C1A" w:rsidRPr="00950A4D" w:rsidRDefault="00E50C1A" w:rsidP="002408DC">
            <w:pPr>
              <w:contextualSpacing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 xml:space="preserve">(տեխնիկական </w:t>
            </w:r>
            <w:proofErr w:type="gramStart"/>
            <w:r w:rsidRPr="00950A4D">
              <w:rPr>
                <w:rFonts w:ascii="Sylfaen" w:hAnsi="Sylfaen"/>
                <w:sz w:val="18"/>
                <w:szCs w:val="18"/>
              </w:rPr>
              <w:t>բնութագիր)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>*</w:t>
            </w:r>
            <w:proofErr w:type="gramEnd"/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>*</w:t>
            </w:r>
          </w:p>
        </w:tc>
        <w:tc>
          <w:tcPr>
            <w:tcW w:w="7371" w:type="dxa"/>
            <w:vMerge w:val="restart"/>
          </w:tcPr>
          <w:p w14:paraId="771C7627" w14:textId="77777777" w:rsidR="00E50C1A" w:rsidRPr="00950A4D" w:rsidRDefault="00E50C1A" w:rsidP="002408DC">
            <w:pPr>
              <w:contextualSpacing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50A4D">
              <w:rPr>
                <w:rFonts w:ascii="Sylfaen" w:hAnsi="Sylfaen"/>
                <w:sz w:val="18"/>
                <w:szCs w:val="18"/>
                <w:lang w:val="hy-AM"/>
              </w:rPr>
              <w:t>Հարց</w:t>
            </w:r>
          </w:p>
          <w:p w14:paraId="19EDB3C0" w14:textId="77777777" w:rsidR="00E50C1A" w:rsidRPr="00950A4D" w:rsidRDefault="00E50C1A" w:rsidP="002408DC">
            <w:pPr>
              <w:contextualSpacing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4F1590B6" w14:textId="77777777" w:rsidR="00E50C1A" w:rsidRPr="00950A4D" w:rsidRDefault="00E50C1A" w:rsidP="002408DC">
            <w:pPr>
              <w:contextualSpacing/>
              <w:rPr>
                <w:rFonts w:ascii="Sylfaen" w:hAnsi="Sylfaen"/>
                <w:sz w:val="18"/>
                <w:szCs w:val="18"/>
              </w:rPr>
            </w:pPr>
          </w:p>
        </w:tc>
      </w:tr>
      <w:tr w:rsidR="00E50C1A" w:rsidRPr="00950A4D" w14:paraId="7915AFC2" w14:textId="77777777" w:rsidTr="002408DC">
        <w:trPr>
          <w:trHeight w:val="758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5F2A0C5B" w14:textId="77777777" w:rsidR="00E50C1A" w:rsidRPr="00950A4D" w:rsidRDefault="00E50C1A" w:rsidP="002408DC">
            <w:pPr>
              <w:contextualSpacing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6B28F957" w14:textId="77777777" w:rsidR="00E50C1A" w:rsidRPr="00950A4D" w:rsidRDefault="00E50C1A" w:rsidP="002408DC">
            <w:pPr>
              <w:contextualSpacing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811" w:type="dxa"/>
            <w:vMerge/>
          </w:tcPr>
          <w:p w14:paraId="1DF2693B" w14:textId="77777777" w:rsidR="00E50C1A" w:rsidRPr="00950A4D" w:rsidRDefault="00E50C1A" w:rsidP="002408DC">
            <w:pPr>
              <w:contextualSpacing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371" w:type="dxa"/>
            <w:vMerge/>
          </w:tcPr>
          <w:p w14:paraId="77BBC230" w14:textId="77777777" w:rsidR="00E50C1A" w:rsidRPr="00950A4D" w:rsidRDefault="00E50C1A" w:rsidP="002408DC">
            <w:pPr>
              <w:contextualSpacing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E50C1A" w:rsidRPr="00950A4D" w14:paraId="1D3BA08F" w14:textId="77777777" w:rsidTr="002408DC">
        <w:trPr>
          <w:trHeight w:val="8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9D49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12E471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6-axis collaborative robotic arm for light to medium-duty automation.</w:t>
            </w:r>
          </w:p>
        </w:tc>
        <w:tc>
          <w:tcPr>
            <w:tcW w:w="5811" w:type="dxa"/>
          </w:tcPr>
          <w:p w14:paraId="5BD2A49B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Universal Robots Collaborative Robots UR5e կամ համարժեք՝ Dobot CR5</w:t>
            </w:r>
          </w:p>
          <w:p w14:paraId="3B01BB2E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Technical Requirements Type: 6-axis collaborative robot</w:t>
            </w:r>
          </w:p>
          <w:p w14:paraId="4C76AAA1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Payload: 3–6 kg</w:t>
            </w:r>
          </w:p>
          <w:p w14:paraId="7F7CB0EF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Reach: 300–700 mm</w:t>
            </w:r>
          </w:p>
          <w:p w14:paraId="6D9CC7D8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Repeatability: ±0.03–0.05 mm</w:t>
            </w:r>
          </w:p>
          <w:p w14:paraId="32AB8F99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Weight: 11–25 kg</w:t>
            </w:r>
          </w:p>
          <w:p w14:paraId="7AB0AA3C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Mounting: Any orientation (table, wall, ceiling)</w:t>
            </w:r>
          </w:p>
          <w:p w14:paraId="667FAED7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Footprint: Compact (approx. Ø120–150 mm)</w:t>
            </w:r>
          </w:p>
          <w:p w14:paraId="4B634F70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Safety &amp; Compliance</w:t>
            </w:r>
          </w:p>
          <w:p w14:paraId="3BEB53A7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Conforms to ISO 10218-1 / ISO/TS 15066 or equivalent</w:t>
            </w:r>
          </w:p>
          <w:p w14:paraId="4DF510F3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Force-limited design for human-robot collaboration</w:t>
            </w:r>
          </w:p>
          <w:p w14:paraId="4D98079A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Built-in emergency and protective stop functions</w:t>
            </w:r>
          </w:p>
          <w:p w14:paraId="5C688A2B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Control &amp; Programming</w:t>
            </w:r>
          </w:p>
          <w:p w14:paraId="31896AB0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Touchscreen teach pendant with graphical interface</w:t>
            </w:r>
          </w:p>
          <w:p w14:paraId="7FCEBE52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Support for scripting/APIs (e.g., Python, URScript)</w:t>
            </w:r>
          </w:p>
          <w:p w14:paraId="39684E92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Optional: Remote diagnostics, offline simulation</w:t>
            </w:r>
          </w:p>
          <w:p w14:paraId="719AF766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I/O &amp; Integration</w:t>
            </w:r>
          </w:p>
          <w:p w14:paraId="61120561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pt-PT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>Digital I/O: 8–16; Analog I/O: min. 1 each</w:t>
            </w:r>
          </w:p>
          <w:p w14:paraId="0B6547DD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fr-FR"/>
              </w:rPr>
            </w:pP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Communication: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Ethernet, Modbus TCP, PROFINET, etc.</w:t>
            </w:r>
          </w:p>
          <w:p w14:paraId="478292CC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Compatibility with grippers, vision systems, and tool changers</w:t>
            </w:r>
          </w:p>
          <w:p w14:paraId="774667B5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Support &amp; Deliverables</w:t>
            </w:r>
          </w:p>
          <w:p w14:paraId="63059585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On-site installation and basic training</w:t>
            </w:r>
          </w:p>
          <w:p w14:paraId="6845F870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User manuals, safety certification, and training report</w:t>
            </w:r>
          </w:p>
          <w:p w14:paraId="5F58DAD2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lastRenderedPageBreak/>
              <w:t>The robot must be equivalent in functionality and performance to Universal Robots UR3e, UR5e, or Dobot CR5/CR7A and other similar models.</w:t>
            </w:r>
          </w:p>
          <w:p w14:paraId="6ECF86F9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</w:p>
          <w:p w14:paraId="2A79F2BF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Երաշխիք՝ առնվազն 1 տարի</w:t>
            </w:r>
          </w:p>
          <w:p w14:paraId="23625FA2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Minimum 12-month warranty</w:t>
            </w:r>
          </w:p>
          <w:p w14:paraId="0FFB7FF4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Гарантия: не менее 1 года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6CA9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lastRenderedPageBreak/>
              <w:t>Universal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Robots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համագործակցային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ռոբոտներ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UR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>5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e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կամ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համարժեք՝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Dobot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CR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>5</w:t>
            </w:r>
          </w:p>
          <w:p w14:paraId="471D7200" w14:textId="77777777" w:rsidR="00E50C1A" w:rsidRPr="00950A4D" w:rsidRDefault="00E50C1A" w:rsidP="002408DC">
            <w:pPr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</w:pPr>
          </w:p>
          <w:p w14:paraId="4FAB4556" w14:textId="77777777" w:rsidR="00E50C1A" w:rsidRPr="00950A4D" w:rsidRDefault="00E50C1A" w:rsidP="002408DC">
            <w:pPr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Տեխնիկական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պահանջներ</w:t>
            </w:r>
          </w:p>
          <w:p w14:paraId="788FDE30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Տեսակը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>: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 6-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առանցք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համագործակցային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ռոբոտ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br/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Բեռնատարողություն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Payload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>):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 3–6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կգ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br/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Ձգման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շառավիղ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Reach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>):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 300–700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մմ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br/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Կրկնելիություն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Repeatability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>):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 ±0.03–0.05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մմ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br/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Քաշ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Weight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>):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 11–25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կգ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br/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Տեղադրման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եղանակ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Mounting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>):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Ցանկացած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դիրքում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սեղան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,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պատ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,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առաստաղ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)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br/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Հատակագիծ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Footprint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>):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Կոմպակտ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մոտավորապես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 xml:space="preserve"> Ø120–150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մմ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)</w:t>
            </w:r>
          </w:p>
          <w:p w14:paraId="424BD17F" w14:textId="77777777" w:rsidR="00E50C1A" w:rsidRPr="00950A4D" w:rsidRDefault="00E50C1A" w:rsidP="002408DC">
            <w:pPr>
              <w:rPr>
                <w:rFonts w:ascii="Sylfaen" w:hAnsi="Sylfaen" w:cs="Calibri"/>
                <w:b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Անվտանգություն և համապատասխանություն</w:t>
            </w:r>
          </w:p>
          <w:p w14:paraId="71B0CAED" w14:textId="77777777" w:rsidR="00E50C1A" w:rsidRPr="00950A4D" w:rsidRDefault="00E50C1A" w:rsidP="00E50C1A">
            <w:pPr>
              <w:numPr>
                <w:ilvl w:val="0"/>
                <w:numId w:val="1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Համապատասխանում է ISO 10218-1 / ISO/TS 15066 կամ համարժեք ստանդարտներին</w:t>
            </w:r>
          </w:p>
          <w:p w14:paraId="2665E57A" w14:textId="77777777" w:rsidR="00E50C1A" w:rsidRPr="00950A4D" w:rsidRDefault="00E50C1A" w:rsidP="00E50C1A">
            <w:pPr>
              <w:numPr>
                <w:ilvl w:val="0"/>
                <w:numId w:val="1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Մարդ-ռոբոտ համագործակցության համար նախատեսված ուժի սահմանափակման դիզայն</w:t>
            </w:r>
          </w:p>
          <w:p w14:paraId="2E214B12" w14:textId="77777777" w:rsidR="00E50C1A" w:rsidRPr="00950A4D" w:rsidRDefault="00E50C1A" w:rsidP="00E50C1A">
            <w:pPr>
              <w:numPr>
                <w:ilvl w:val="0"/>
                <w:numId w:val="1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Ներկառուցված արտակարգ և պաշտպանիչ կանգառի ֆունկցիաներ</w:t>
            </w:r>
          </w:p>
          <w:p w14:paraId="4E49AB88" w14:textId="77777777" w:rsidR="00E50C1A" w:rsidRPr="00950A4D" w:rsidRDefault="00E50C1A" w:rsidP="002408DC">
            <w:pPr>
              <w:rPr>
                <w:rFonts w:ascii="Sylfaen" w:hAnsi="Sylfaen" w:cs="Calibri"/>
                <w:b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Կառավարում և ծրագրավորում</w:t>
            </w:r>
          </w:p>
          <w:p w14:paraId="7B4670DF" w14:textId="77777777" w:rsidR="00E50C1A" w:rsidRPr="00950A4D" w:rsidRDefault="00E50C1A" w:rsidP="00E50C1A">
            <w:pPr>
              <w:numPr>
                <w:ilvl w:val="0"/>
                <w:numId w:val="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Թաչսքրինով ուսուցման վահանակ՝ գրաֆիկական ինտերֆեյսով</w:t>
            </w:r>
          </w:p>
          <w:p w14:paraId="58650D80" w14:textId="77777777" w:rsidR="00E50C1A" w:rsidRPr="00950A4D" w:rsidRDefault="00E50C1A" w:rsidP="00E50C1A">
            <w:pPr>
              <w:numPr>
                <w:ilvl w:val="0"/>
                <w:numId w:val="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Սքրիպտավորման/API-ների աջակցություն (օրինակ՝ Python, URScript)</w:t>
            </w:r>
          </w:p>
          <w:p w14:paraId="37C3D652" w14:textId="77777777" w:rsidR="00E50C1A" w:rsidRPr="00950A4D" w:rsidRDefault="00E50C1A" w:rsidP="00E50C1A">
            <w:pPr>
              <w:numPr>
                <w:ilvl w:val="0"/>
                <w:numId w:val="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Ընտրանքային՝ հեռավար ախտորոշում, օֆլայն մոդելավորում</w:t>
            </w:r>
          </w:p>
          <w:p w14:paraId="6F01D410" w14:textId="77777777" w:rsidR="00E50C1A" w:rsidRPr="00950A4D" w:rsidRDefault="00E50C1A" w:rsidP="002408DC">
            <w:pPr>
              <w:rPr>
                <w:rFonts w:ascii="Sylfaen" w:hAnsi="Sylfaen" w:cs="Calibri"/>
                <w:b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Մուտք/Ելք և ինտեգրում</w:t>
            </w:r>
          </w:p>
          <w:p w14:paraId="34316692" w14:textId="77777777" w:rsidR="00E50C1A" w:rsidRPr="00950A4D" w:rsidRDefault="00E50C1A" w:rsidP="00E50C1A">
            <w:pPr>
              <w:numPr>
                <w:ilvl w:val="0"/>
                <w:numId w:val="3"/>
              </w:numPr>
              <w:rPr>
                <w:rFonts w:ascii="Sylfaen" w:hAnsi="Sylfaen" w:cs="Calibri"/>
                <w:bCs/>
                <w:sz w:val="18"/>
                <w:szCs w:val="18"/>
                <w:lang w:val="pt-PT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Թվային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մուտք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>/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ելք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(Digital I/O): 8–16;</w:t>
            </w:r>
          </w:p>
          <w:p w14:paraId="6638B326" w14:textId="77777777" w:rsidR="00E50C1A" w:rsidRPr="00950A4D" w:rsidRDefault="00E50C1A" w:rsidP="00E50C1A">
            <w:pPr>
              <w:numPr>
                <w:ilvl w:val="0"/>
                <w:numId w:val="3"/>
              </w:numPr>
              <w:rPr>
                <w:rFonts w:ascii="Sylfaen" w:hAnsi="Sylfaen" w:cs="Calibri"/>
                <w:bCs/>
                <w:sz w:val="18"/>
                <w:szCs w:val="18"/>
                <w:lang w:val="pt-PT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ԹաչԱնալոգ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մուտք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>/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ելք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(Analog I/O):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նվազագույնը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1-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ական</w:t>
            </w:r>
          </w:p>
          <w:p w14:paraId="283D96EB" w14:textId="77777777" w:rsidR="00E50C1A" w:rsidRPr="00950A4D" w:rsidRDefault="00E50C1A" w:rsidP="00E50C1A">
            <w:pPr>
              <w:numPr>
                <w:ilvl w:val="0"/>
                <w:numId w:val="3"/>
              </w:numPr>
              <w:rPr>
                <w:rFonts w:ascii="Sylfaen" w:hAnsi="Sylfaen" w:cs="Calibri"/>
                <w:bCs/>
                <w:sz w:val="18"/>
                <w:szCs w:val="18"/>
                <w:lang w:val="pt-PT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Կոմունիկացիա՝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Ethernet, Modbus TCP, PROFINET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և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այլն</w:t>
            </w:r>
          </w:p>
          <w:p w14:paraId="5DD36E3D" w14:textId="77777777" w:rsidR="00E50C1A" w:rsidRPr="00950A4D" w:rsidRDefault="00E50C1A" w:rsidP="00E50C1A">
            <w:pPr>
              <w:numPr>
                <w:ilvl w:val="0"/>
                <w:numId w:val="3"/>
              </w:numPr>
              <w:rPr>
                <w:rFonts w:ascii="Sylfaen" w:hAnsi="Sylfaen" w:cs="Calibri"/>
                <w:bCs/>
                <w:sz w:val="18"/>
                <w:szCs w:val="18"/>
                <w:lang w:val="pt-PT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lastRenderedPageBreak/>
              <w:t>Համատեղելիություն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բռնիչների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,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տեսողության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համակարգերի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և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գործիքի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փոխանակիչների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հետ</w:t>
            </w:r>
          </w:p>
          <w:p w14:paraId="13391532" w14:textId="77777777" w:rsidR="00E50C1A" w:rsidRPr="00950A4D" w:rsidRDefault="00E50C1A" w:rsidP="002408DC">
            <w:pPr>
              <w:rPr>
                <w:rFonts w:ascii="Sylfaen" w:hAnsi="Sylfaen" w:cs="Calibri"/>
                <w:b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Աջակցություն և մատակարարումներ</w:t>
            </w:r>
          </w:p>
          <w:p w14:paraId="0FEEDC62" w14:textId="77777777" w:rsidR="00E50C1A" w:rsidRPr="00950A4D" w:rsidRDefault="00E50C1A" w:rsidP="00E50C1A">
            <w:pPr>
              <w:numPr>
                <w:ilvl w:val="0"/>
                <w:numId w:val="4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Տեղում տեղադրում և հիմնական ուսուցում</w:t>
            </w:r>
          </w:p>
          <w:p w14:paraId="59895E70" w14:textId="77777777" w:rsidR="00E50C1A" w:rsidRPr="00950A4D" w:rsidRDefault="00E50C1A" w:rsidP="00E50C1A">
            <w:pPr>
              <w:numPr>
                <w:ilvl w:val="0"/>
                <w:numId w:val="4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Օգտագործման ձեռնարկներ, անվտանգության վկայական և ուսուցման հաշվետվություն</w:t>
            </w:r>
          </w:p>
          <w:p w14:paraId="05F8C96E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Ռոբոտը պետք է ֆունկցիոնալությամբ և արտադրողականությամբ համարժեք լինի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Universal Robots UR3e, UR5e կամ Dobot CR5/CR7A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մոդելներին կամ այլ նմանատիպ ռոբոտներին։</w:t>
            </w:r>
          </w:p>
          <w:p w14:paraId="3454332A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</w:p>
        </w:tc>
      </w:tr>
      <w:tr w:rsidR="00E50C1A" w:rsidRPr="00950A4D" w14:paraId="44D21C9F" w14:textId="77777777" w:rsidTr="002408DC">
        <w:trPr>
          <w:trHeight w:val="8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60AC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086E57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6-axis collaborative robotic arm for light to medium-duty automation.</w:t>
            </w:r>
          </w:p>
        </w:tc>
        <w:tc>
          <w:tcPr>
            <w:tcW w:w="5811" w:type="dxa"/>
          </w:tcPr>
          <w:p w14:paraId="0F7DE0DE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Universal Robots Collaborative Robots UR7e կամ համարժեք՝ Dobot CR7</w:t>
            </w:r>
          </w:p>
          <w:p w14:paraId="6B284F48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Technical Requirements Type: 6-axis collaborative robot</w:t>
            </w:r>
          </w:p>
          <w:p w14:paraId="04766490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Payload: 6–10 kg</w:t>
            </w:r>
          </w:p>
          <w:p w14:paraId="4CFC8EE6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Reach: 500–900 mm</w:t>
            </w:r>
          </w:p>
          <w:p w14:paraId="1002FC4D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Repeatability: ±0.03–0.05 mm</w:t>
            </w:r>
          </w:p>
          <w:p w14:paraId="5D95DB48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Weight: 11–25 kg</w:t>
            </w:r>
          </w:p>
          <w:p w14:paraId="590A33AB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Mounting: Any orientation (table, wall, ceiling)</w:t>
            </w:r>
          </w:p>
          <w:p w14:paraId="776D1124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Footprint: Compact (approx. Ø120–150 mm)</w:t>
            </w:r>
          </w:p>
          <w:p w14:paraId="2E37931B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Safety &amp; Compliance</w:t>
            </w:r>
          </w:p>
          <w:p w14:paraId="2513448F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Conforms to ISO 10218-1 / ISO/TS 15066 or equivalent</w:t>
            </w:r>
          </w:p>
          <w:p w14:paraId="6F39DBF1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Force-limited design for human-robot collaboration</w:t>
            </w:r>
          </w:p>
          <w:p w14:paraId="19B79D05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Built-in emergency and protective stop functions</w:t>
            </w:r>
          </w:p>
          <w:p w14:paraId="340F9505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Control &amp; Programming</w:t>
            </w:r>
          </w:p>
          <w:p w14:paraId="54D4B03D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Touchscreen teach pendant with graphical interface</w:t>
            </w:r>
          </w:p>
          <w:p w14:paraId="7E7A02AD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Support for scripting/APIs (e.g., Python, URScript)</w:t>
            </w:r>
          </w:p>
          <w:p w14:paraId="29C5A3FB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Optional: Remote diagnostics, offline simulation</w:t>
            </w:r>
          </w:p>
          <w:p w14:paraId="1E3094D9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I/O &amp; Integration</w:t>
            </w:r>
          </w:p>
          <w:p w14:paraId="48CB194E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pt-PT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>Digital I/O: 8–16; Analog I/O: min. 1 each</w:t>
            </w:r>
          </w:p>
          <w:p w14:paraId="3296A253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fr-FR"/>
              </w:rPr>
            </w:pP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Communication: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Ethernet, Modbus TCP, PROFINET, etc.</w:t>
            </w:r>
          </w:p>
          <w:p w14:paraId="57DE0D96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Compatibility with grippers, vision systems, and tool changers</w:t>
            </w:r>
          </w:p>
          <w:p w14:paraId="7CBC1F9C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Support &amp; Deliverables</w:t>
            </w:r>
          </w:p>
          <w:p w14:paraId="5815A7FE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On-site installation and basic training</w:t>
            </w:r>
          </w:p>
          <w:p w14:paraId="51DAB315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User manuals, safety certification, and training report</w:t>
            </w:r>
          </w:p>
          <w:p w14:paraId="4E15177A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The robot must be equivalent in functionality and performance to Universal Robots UR5e or UR7e, or Dobot CR5/CR7A and other similar models.</w:t>
            </w:r>
          </w:p>
          <w:p w14:paraId="1A327DE9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Երաշխիք՝ առնվազն 1 տարի</w:t>
            </w:r>
          </w:p>
          <w:p w14:paraId="1E151E47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Minimum 12-month warranty</w:t>
            </w:r>
          </w:p>
          <w:p w14:paraId="2B3739F9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Гарантия: не менее 1 года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D76F" w14:textId="77777777" w:rsidR="00E50C1A" w:rsidRPr="00950A4D" w:rsidRDefault="00E50C1A" w:rsidP="002408DC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Universal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Robots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համագործակցային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ռոբոտներ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UR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>7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e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կամ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համարժեք՝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Dobot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CR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>7</w:t>
            </w:r>
          </w:p>
          <w:p w14:paraId="27D065DD" w14:textId="77777777" w:rsidR="00E50C1A" w:rsidRPr="00950A4D" w:rsidRDefault="00E50C1A" w:rsidP="002408DC">
            <w:pPr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Տեխնիկական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պահանջներ</w:t>
            </w:r>
          </w:p>
          <w:p w14:paraId="00E08D08" w14:textId="77777777" w:rsidR="00E50C1A" w:rsidRPr="00950A4D" w:rsidRDefault="00E50C1A" w:rsidP="002408DC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Տեսակը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>: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 6-</w:t>
            </w:r>
            <w:r w:rsidRPr="00950A4D">
              <w:rPr>
                <w:rFonts w:ascii="Sylfaen" w:hAnsi="Sylfaen"/>
                <w:sz w:val="18"/>
                <w:szCs w:val="18"/>
              </w:rPr>
              <w:t>առանցք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համագործակցային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ռոբոտ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br/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Բեռնատարողություն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Payload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>):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 6–10 </w:t>
            </w:r>
            <w:r w:rsidRPr="00950A4D">
              <w:rPr>
                <w:rFonts w:ascii="Sylfaen" w:hAnsi="Sylfaen"/>
                <w:sz w:val="18"/>
                <w:szCs w:val="18"/>
              </w:rPr>
              <w:t>կգ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br/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Ձգման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շառավիղ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Reach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>):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 500–900 </w:t>
            </w:r>
            <w:r w:rsidRPr="00950A4D">
              <w:rPr>
                <w:rFonts w:ascii="Sylfaen" w:hAnsi="Sylfaen"/>
                <w:sz w:val="18"/>
                <w:szCs w:val="18"/>
              </w:rPr>
              <w:t>մմ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br/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Կրկնելիություն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Repeatability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>):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 ±0.03–0.05 </w:t>
            </w:r>
            <w:r w:rsidRPr="00950A4D">
              <w:rPr>
                <w:rFonts w:ascii="Sylfaen" w:hAnsi="Sylfaen"/>
                <w:sz w:val="18"/>
                <w:szCs w:val="18"/>
              </w:rPr>
              <w:t>մմ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br/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Քաշ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Weight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>):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 11–25 </w:t>
            </w:r>
            <w:r w:rsidRPr="00950A4D">
              <w:rPr>
                <w:rFonts w:ascii="Sylfaen" w:hAnsi="Sylfaen"/>
                <w:sz w:val="18"/>
                <w:szCs w:val="18"/>
              </w:rPr>
              <w:t>կգ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br/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Տեղադրման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եղանակ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Mounting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>):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Ցանկացած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դիրքում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/>
                <w:sz w:val="18"/>
                <w:szCs w:val="18"/>
              </w:rPr>
              <w:t>սեղան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950A4D">
              <w:rPr>
                <w:rFonts w:ascii="Sylfaen" w:hAnsi="Sylfaen"/>
                <w:sz w:val="18"/>
                <w:szCs w:val="18"/>
              </w:rPr>
              <w:t>պատ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950A4D">
              <w:rPr>
                <w:rFonts w:ascii="Sylfaen" w:hAnsi="Sylfaen"/>
                <w:sz w:val="18"/>
                <w:szCs w:val="18"/>
              </w:rPr>
              <w:t>առաստաղ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>)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br/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Հատակագիծ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Footprint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  <w:lang w:val="ru-RU"/>
              </w:rPr>
              <w:t>):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Կոմպակտ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/>
                <w:sz w:val="18"/>
                <w:szCs w:val="18"/>
              </w:rPr>
              <w:t>մոտավորապես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 xml:space="preserve"> Ø120–150 </w:t>
            </w:r>
            <w:r w:rsidRPr="00950A4D">
              <w:rPr>
                <w:rFonts w:ascii="Sylfaen" w:hAnsi="Sylfaen"/>
                <w:sz w:val="18"/>
                <w:szCs w:val="18"/>
              </w:rPr>
              <w:t>մմ</w:t>
            </w:r>
            <w:r w:rsidRPr="00950A4D">
              <w:rPr>
                <w:rFonts w:ascii="Sylfaen" w:hAnsi="Sylfaen"/>
                <w:sz w:val="18"/>
                <w:szCs w:val="18"/>
                <w:lang w:val="ru-RU"/>
              </w:rPr>
              <w:t>)</w:t>
            </w:r>
          </w:p>
          <w:p w14:paraId="418F1E4C" w14:textId="77777777" w:rsidR="00E50C1A" w:rsidRPr="00950A4D" w:rsidRDefault="00E50C1A" w:rsidP="002408DC">
            <w:pPr>
              <w:rPr>
                <w:rFonts w:ascii="Sylfaen" w:hAnsi="Sylfaen"/>
                <w:b/>
                <w:bCs/>
                <w:sz w:val="18"/>
                <w:szCs w:val="18"/>
              </w:rPr>
            </w:pP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Անվտանգություն և համապատասխանություն</w:t>
            </w:r>
          </w:p>
          <w:p w14:paraId="2A8A1627" w14:textId="77777777" w:rsidR="00E50C1A" w:rsidRPr="00950A4D" w:rsidRDefault="00E50C1A" w:rsidP="00E50C1A">
            <w:pPr>
              <w:numPr>
                <w:ilvl w:val="0"/>
                <w:numId w:val="5"/>
              </w:numPr>
              <w:rPr>
                <w:rFonts w:ascii="Sylfaen" w:hAnsi="Sylfaen"/>
                <w:sz w:val="18"/>
                <w:szCs w:val="18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>Համապատասխանում է ISO 10218-1 / ISO/TS 15066 կամ համարժեք ստանդարտներին</w:t>
            </w:r>
          </w:p>
          <w:p w14:paraId="0E8096E9" w14:textId="77777777" w:rsidR="00E50C1A" w:rsidRPr="00950A4D" w:rsidRDefault="00E50C1A" w:rsidP="00E50C1A">
            <w:pPr>
              <w:numPr>
                <w:ilvl w:val="0"/>
                <w:numId w:val="5"/>
              </w:numPr>
              <w:rPr>
                <w:rFonts w:ascii="Sylfaen" w:hAnsi="Sylfaen"/>
                <w:sz w:val="18"/>
                <w:szCs w:val="18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>Ուժի սահմանափակմամբ դիզայն՝ մարդ-ռոբոտ անվտանգ համագործակցության համար</w:t>
            </w:r>
          </w:p>
          <w:p w14:paraId="762A19B8" w14:textId="77777777" w:rsidR="00E50C1A" w:rsidRPr="00950A4D" w:rsidRDefault="00E50C1A" w:rsidP="00E50C1A">
            <w:pPr>
              <w:numPr>
                <w:ilvl w:val="0"/>
                <w:numId w:val="5"/>
              </w:numPr>
              <w:rPr>
                <w:rFonts w:ascii="Sylfaen" w:hAnsi="Sylfaen"/>
                <w:sz w:val="18"/>
                <w:szCs w:val="18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>Ներկառուցված արտակարգ և պաշտպանիչ կանգառի ֆունկցիաներ</w:t>
            </w:r>
          </w:p>
          <w:p w14:paraId="4829A712" w14:textId="77777777" w:rsidR="00E50C1A" w:rsidRPr="00950A4D" w:rsidRDefault="00E50C1A" w:rsidP="002408DC">
            <w:pPr>
              <w:rPr>
                <w:rFonts w:ascii="Sylfaen" w:hAnsi="Sylfaen"/>
                <w:b/>
                <w:bCs/>
                <w:sz w:val="18"/>
                <w:szCs w:val="18"/>
              </w:rPr>
            </w:pP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Կառավարում և ծրագրավորում</w:t>
            </w:r>
          </w:p>
          <w:p w14:paraId="00FB47DE" w14:textId="77777777" w:rsidR="00E50C1A" w:rsidRPr="00950A4D" w:rsidRDefault="00E50C1A" w:rsidP="00E50C1A">
            <w:pPr>
              <w:numPr>
                <w:ilvl w:val="0"/>
                <w:numId w:val="6"/>
              </w:numPr>
              <w:rPr>
                <w:rFonts w:ascii="Sylfaen" w:hAnsi="Sylfaen"/>
                <w:sz w:val="18"/>
                <w:szCs w:val="18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>Թաչսքրինով ուսուցման վահանակ՝ գրաֆիկական ինտերֆեյսով</w:t>
            </w:r>
          </w:p>
          <w:p w14:paraId="4300B975" w14:textId="77777777" w:rsidR="00E50C1A" w:rsidRPr="00950A4D" w:rsidRDefault="00E50C1A" w:rsidP="00E50C1A">
            <w:pPr>
              <w:numPr>
                <w:ilvl w:val="0"/>
                <w:numId w:val="6"/>
              </w:numPr>
              <w:rPr>
                <w:rFonts w:ascii="Sylfaen" w:hAnsi="Sylfaen"/>
                <w:sz w:val="18"/>
                <w:szCs w:val="18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>Սքրիպտավորման/API-ների աջակցություն (օրինակ՝ Python, URScript)</w:t>
            </w:r>
          </w:p>
          <w:p w14:paraId="0DD7A4FC" w14:textId="77777777" w:rsidR="00E50C1A" w:rsidRPr="00950A4D" w:rsidRDefault="00E50C1A" w:rsidP="00E50C1A">
            <w:pPr>
              <w:numPr>
                <w:ilvl w:val="0"/>
                <w:numId w:val="6"/>
              </w:numPr>
              <w:rPr>
                <w:rFonts w:ascii="Sylfaen" w:hAnsi="Sylfaen"/>
                <w:sz w:val="18"/>
                <w:szCs w:val="18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>Ընտրանքային՝ հեռավար ախտորոշում, օֆլայն մոդելավորում</w:t>
            </w:r>
          </w:p>
          <w:p w14:paraId="24E11092" w14:textId="77777777" w:rsidR="00E50C1A" w:rsidRPr="00950A4D" w:rsidRDefault="00E50C1A" w:rsidP="002408DC">
            <w:pPr>
              <w:rPr>
                <w:rFonts w:ascii="Sylfaen" w:hAnsi="Sylfaen"/>
                <w:b/>
                <w:bCs/>
                <w:sz w:val="18"/>
                <w:szCs w:val="18"/>
              </w:rPr>
            </w:pP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Մուտք/Ելք և ինտեգրում</w:t>
            </w:r>
          </w:p>
          <w:p w14:paraId="69456D47" w14:textId="77777777" w:rsidR="00E50C1A" w:rsidRPr="00950A4D" w:rsidRDefault="00E50C1A" w:rsidP="00E50C1A">
            <w:pPr>
              <w:numPr>
                <w:ilvl w:val="0"/>
                <w:numId w:val="7"/>
              </w:numPr>
              <w:rPr>
                <w:rFonts w:ascii="Sylfaen" w:hAnsi="Sylfaen"/>
                <w:sz w:val="18"/>
                <w:szCs w:val="18"/>
                <w:lang w:val="pt-PT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>Թվային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մուտք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>/</w:t>
            </w:r>
            <w:r w:rsidRPr="00950A4D">
              <w:rPr>
                <w:rFonts w:ascii="Sylfaen" w:hAnsi="Sylfaen"/>
                <w:sz w:val="18"/>
                <w:szCs w:val="18"/>
              </w:rPr>
              <w:t>ելք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 (Digital I/O): 8–16</w:t>
            </w:r>
          </w:p>
          <w:p w14:paraId="277E3E7F" w14:textId="77777777" w:rsidR="00E50C1A" w:rsidRPr="00950A4D" w:rsidRDefault="00E50C1A" w:rsidP="00E50C1A">
            <w:pPr>
              <w:numPr>
                <w:ilvl w:val="0"/>
                <w:numId w:val="7"/>
              </w:numPr>
              <w:rPr>
                <w:rFonts w:ascii="Sylfaen" w:hAnsi="Sylfaen"/>
                <w:sz w:val="18"/>
                <w:szCs w:val="18"/>
                <w:lang w:val="pt-PT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>Անալոգ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մուտք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>/</w:t>
            </w:r>
            <w:r w:rsidRPr="00950A4D">
              <w:rPr>
                <w:rFonts w:ascii="Sylfaen" w:hAnsi="Sylfaen"/>
                <w:sz w:val="18"/>
                <w:szCs w:val="18"/>
              </w:rPr>
              <w:t>ելք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 (Analog I/O): </w:t>
            </w:r>
            <w:r w:rsidRPr="00950A4D">
              <w:rPr>
                <w:rFonts w:ascii="Sylfaen" w:hAnsi="Sylfaen"/>
                <w:sz w:val="18"/>
                <w:szCs w:val="18"/>
              </w:rPr>
              <w:t>նվազագույնը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 1-</w:t>
            </w:r>
            <w:r w:rsidRPr="00950A4D">
              <w:rPr>
                <w:rFonts w:ascii="Sylfaen" w:hAnsi="Sylfaen"/>
                <w:sz w:val="18"/>
                <w:szCs w:val="18"/>
              </w:rPr>
              <w:t>ական</w:t>
            </w:r>
          </w:p>
          <w:p w14:paraId="313051B9" w14:textId="77777777" w:rsidR="00E50C1A" w:rsidRPr="00950A4D" w:rsidRDefault="00E50C1A" w:rsidP="00E50C1A">
            <w:pPr>
              <w:numPr>
                <w:ilvl w:val="0"/>
                <w:numId w:val="7"/>
              </w:numPr>
              <w:rPr>
                <w:rFonts w:ascii="Sylfaen" w:hAnsi="Sylfaen"/>
                <w:sz w:val="18"/>
                <w:szCs w:val="18"/>
                <w:lang w:val="pt-PT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>Կոմունիկացիա՝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 Ethernet, Modbus TCP, PROFINET </w:t>
            </w:r>
            <w:r w:rsidRPr="00950A4D">
              <w:rPr>
                <w:rFonts w:ascii="Sylfaen" w:hAnsi="Sylfaen"/>
                <w:sz w:val="18"/>
                <w:szCs w:val="18"/>
              </w:rPr>
              <w:t>և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այլն</w:t>
            </w:r>
          </w:p>
          <w:p w14:paraId="25BBF9E7" w14:textId="77777777" w:rsidR="00E50C1A" w:rsidRPr="00950A4D" w:rsidRDefault="00E50C1A" w:rsidP="00E50C1A">
            <w:pPr>
              <w:numPr>
                <w:ilvl w:val="0"/>
                <w:numId w:val="7"/>
              </w:numPr>
              <w:rPr>
                <w:rFonts w:ascii="Sylfaen" w:hAnsi="Sylfaen"/>
                <w:sz w:val="18"/>
                <w:szCs w:val="18"/>
                <w:lang w:val="pt-PT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>Համատեղելիություն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բռնիչների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, </w:t>
            </w:r>
            <w:r w:rsidRPr="00950A4D">
              <w:rPr>
                <w:rFonts w:ascii="Sylfaen" w:hAnsi="Sylfaen"/>
                <w:sz w:val="18"/>
                <w:szCs w:val="18"/>
              </w:rPr>
              <w:t>տեսողության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համակարգերի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և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գործիքի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փոխանակիչների</w:t>
            </w:r>
            <w:r w:rsidRPr="00950A4D">
              <w:rPr>
                <w:rFonts w:ascii="Sylfaen" w:hAnsi="Sylfaen"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/>
                <w:sz w:val="18"/>
                <w:szCs w:val="18"/>
              </w:rPr>
              <w:t>հետ</w:t>
            </w:r>
          </w:p>
          <w:p w14:paraId="376EE8A3" w14:textId="77777777" w:rsidR="00E50C1A" w:rsidRPr="00950A4D" w:rsidRDefault="00E50C1A" w:rsidP="002408DC">
            <w:pPr>
              <w:rPr>
                <w:rFonts w:ascii="Sylfaen" w:hAnsi="Sylfaen"/>
                <w:b/>
                <w:bCs/>
                <w:sz w:val="18"/>
                <w:szCs w:val="18"/>
              </w:rPr>
            </w:pP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Աջակցություն և մատակարարումներ</w:t>
            </w:r>
          </w:p>
          <w:p w14:paraId="34DF8743" w14:textId="77777777" w:rsidR="00E50C1A" w:rsidRPr="00950A4D" w:rsidRDefault="00E50C1A" w:rsidP="00E50C1A">
            <w:pPr>
              <w:numPr>
                <w:ilvl w:val="0"/>
                <w:numId w:val="8"/>
              </w:numPr>
              <w:rPr>
                <w:rFonts w:ascii="Sylfaen" w:hAnsi="Sylfaen"/>
                <w:sz w:val="18"/>
                <w:szCs w:val="18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>Տեղում տեղադրում և հիմնական ուսուցում</w:t>
            </w:r>
          </w:p>
          <w:p w14:paraId="7E54EB34" w14:textId="77777777" w:rsidR="00E50C1A" w:rsidRPr="00950A4D" w:rsidRDefault="00E50C1A" w:rsidP="00E50C1A">
            <w:pPr>
              <w:numPr>
                <w:ilvl w:val="0"/>
                <w:numId w:val="8"/>
              </w:numPr>
              <w:rPr>
                <w:rFonts w:ascii="Sylfaen" w:hAnsi="Sylfaen"/>
                <w:sz w:val="18"/>
                <w:szCs w:val="18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>Օգտագործման ձեռնարկներ, անվտանգության վկայական և ուսուցման հաշվետվություն</w:t>
            </w:r>
          </w:p>
          <w:p w14:paraId="1AD0303D" w14:textId="77777777" w:rsidR="00E50C1A" w:rsidRPr="00950A4D" w:rsidRDefault="00E50C1A" w:rsidP="002408DC">
            <w:pPr>
              <w:rPr>
                <w:rFonts w:ascii="Sylfaen" w:hAnsi="Sylfaen"/>
                <w:sz w:val="18"/>
                <w:szCs w:val="18"/>
              </w:rPr>
            </w:pPr>
            <w:r w:rsidRPr="00950A4D">
              <w:rPr>
                <w:rFonts w:ascii="Sylfaen" w:hAnsi="Sylfaen"/>
                <w:sz w:val="18"/>
                <w:szCs w:val="18"/>
              </w:rPr>
              <w:t xml:space="preserve">Ռոբոտը պետք է ֆունկցիոնալությամբ և արտադրողականությամբ համարժեք լինի 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Universal Robots UR5e կամ UR7e</w:t>
            </w:r>
            <w:r w:rsidRPr="00950A4D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950A4D">
              <w:rPr>
                <w:rFonts w:ascii="Sylfaen" w:hAnsi="Sylfaen"/>
                <w:b/>
                <w:bCs/>
                <w:sz w:val="18"/>
                <w:szCs w:val="18"/>
              </w:rPr>
              <w:t>Dobot CR5/CR7A</w:t>
            </w:r>
            <w:r w:rsidRPr="00950A4D">
              <w:rPr>
                <w:rFonts w:ascii="Sylfaen" w:hAnsi="Sylfaen"/>
                <w:sz w:val="18"/>
                <w:szCs w:val="18"/>
              </w:rPr>
              <w:t>, կամ այլ նմանատիպ մոդելներին։</w:t>
            </w:r>
          </w:p>
          <w:p w14:paraId="3FD761DC" w14:textId="77777777" w:rsidR="00E50C1A" w:rsidRPr="00950A4D" w:rsidRDefault="00E50C1A" w:rsidP="002408DC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E50C1A" w:rsidRPr="00950A4D" w14:paraId="161ADB90" w14:textId="77777777" w:rsidTr="002408DC">
        <w:trPr>
          <w:trHeight w:val="8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E896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7A0C0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Autonomous mobile robots designed for industrial automation and material handling.  </w:t>
            </w:r>
          </w:p>
        </w:tc>
        <w:tc>
          <w:tcPr>
            <w:tcW w:w="5811" w:type="dxa"/>
          </w:tcPr>
          <w:p w14:paraId="7AAED2EB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Omron MD 650 Series կամ համարժեք՝ ATEAGO ROBOTICS S6P AI Robot Carrier 300 KG</w:t>
            </w:r>
          </w:p>
          <w:p w14:paraId="1FDE743D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Payload of 300 - 900 kg</w:t>
            </w:r>
          </w:p>
          <w:p w14:paraId="341E0D2C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Max Travel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speed  1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m/sec –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2.2  m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/sec</w:t>
            </w:r>
          </w:p>
          <w:p w14:paraId="7FEC0F9F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Fully autonomous navigation</w:t>
            </w:r>
          </w:p>
          <w:p w14:paraId="1E204146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Suppliers must deliver fully functional units with complete documentation, software support, training materials, and warranty services.</w:t>
            </w:r>
          </w:p>
          <w:p w14:paraId="5674CD4E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Երաշխիք՝ առնվազն 1 տարի</w:t>
            </w:r>
          </w:p>
          <w:p w14:paraId="59F50FFD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Minimum 12-month warranty</w:t>
            </w:r>
          </w:p>
          <w:p w14:paraId="297330E8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Гарантия: не менее 1 года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FF82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Omron MD 650 սերիա կամ համարժեք՝ ATEAGO ROBOTICS S6P AI Robot Carrier 300 KG</w:t>
            </w:r>
          </w:p>
          <w:p w14:paraId="70820626" w14:textId="77777777" w:rsidR="00E50C1A" w:rsidRPr="00950A4D" w:rsidRDefault="00E50C1A" w:rsidP="00E50C1A">
            <w:pPr>
              <w:numPr>
                <w:ilvl w:val="0"/>
                <w:numId w:val="9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Բեռնատարողություն (Payload):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300 - 900 կգ</w:t>
            </w:r>
          </w:p>
          <w:p w14:paraId="4732DD89" w14:textId="77777777" w:rsidR="00E50C1A" w:rsidRPr="00950A4D" w:rsidRDefault="00E50C1A" w:rsidP="00E50C1A">
            <w:pPr>
              <w:numPr>
                <w:ilvl w:val="0"/>
                <w:numId w:val="9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Առավելագույն արագություն (Max Travel Speed):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1 մ/վ – 2.2 մ/վ</w:t>
            </w:r>
          </w:p>
          <w:p w14:paraId="0569A2D2" w14:textId="77777777" w:rsidR="00E50C1A" w:rsidRPr="00950A4D" w:rsidRDefault="00E50C1A" w:rsidP="00E50C1A">
            <w:pPr>
              <w:numPr>
                <w:ilvl w:val="0"/>
                <w:numId w:val="9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Լիովին ինքնավար նավիգացիա (Fully autonomous navigation)</w:t>
            </w:r>
          </w:p>
          <w:p w14:paraId="409801CB" w14:textId="77777777" w:rsidR="00E50C1A" w:rsidRPr="00950A4D" w:rsidRDefault="00E50C1A" w:rsidP="002408DC">
            <w:pPr>
              <w:rPr>
                <w:rFonts w:ascii="Sylfaen" w:hAnsi="Sylfaen" w:cs="Calibri"/>
                <w:sz w:val="18"/>
                <w:szCs w:val="18"/>
              </w:rPr>
            </w:pPr>
            <w:r w:rsidRPr="00950A4D">
              <w:rPr>
                <w:rFonts w:ascii="Sylfaen" w:hAnsi="Sylfaen" w:cs="Calibri"/>
                <w:sz w:val="18"/>
                <w:szCs w:val="18"/>
              </w:rPr>
              <w:t>Մատակարարները պետք է տրամադրեն լիովին աշխատունակ միավորներ՝ ամբողջական փաստաթղթերով, ծրագրային ապահովման աջակցությամբ, ուսուցման նյութերով և երաշխիքային ծառայություններով։</w:t>
            </w:r>
          </w:p>
          <w:p w14:paraId="2289A8BB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</w:p>
        </w:tc>
      </w:tr>
      <w:tr w:rsidR="00E50C1A" w:rsidRPr="00950A4D" w14:paraId="2F99A170" w14:textId="77777777" w:rsidTr="002408DC">
        <w:trPr>
          <w:trHeight w:val="8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DDAF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64929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8,5 Digit DMM</w:t>
            </w:r>
          </w:p>
        </w:tc>
        <w:tc>
          <w:tcPr>
            <w:tcW w:w="5811" w:type="dxa"/>
          </w:tcPr>
          <w:p w14:paraId="0061616C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Keithley 2002 8.5 DMM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կամ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համարժեք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Keysight 3458A DMM</w:t>
            </w:r>
          </w:p>
          <w:p w14:paraId="32E31033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fr-FR"/>
              </w:rPr>
            </w:pP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Resolution: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8½-digit </w:t>
            </w:r>
          </w:p>
          <w:p w14:paraId="4BF1558F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fr-FR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DC Voltage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Ranges: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200 mV, 10nV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Res;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2V, 100 nV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Res;  20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V, 1uV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Res;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200V, 10uV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Res;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1000V, 100uV Res</w:t>
            </w:r>
          </w:p>
          <w:p w14:paraId="046C3FCC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fr-FR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AC Voltage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Ranges: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200mV, 2V, 20V, 200V, 750V</w:t>
            </w:r>
          </w:p>
          <w:p w14:paraId="47D8175A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fr-FR"/>
              </w:rPr>
            </w:pP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Ohms: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20Ohm, 1uOhm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Res;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200Ohm, 10uOhm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Res;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2kOhm, 100uOhm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Res;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20kOhm, 10mOhm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Res;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200kOhm, 10mOhm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Res;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2MOhm, 100mOhm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Res;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20MOhm, 1Ohm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Res;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200MOhm, 10Ohm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>Res;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  <w:lang w:val="fr-FR"/>
              </w:rPr>
              <w:t xml:space="preserve"> 1GOhm, 100Ohm Res</w:t>
            </w:r>
          </w:p>
          <w:p w14:paraId="4804B1E9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pt-PT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>DC Amps: 200uA, 10pA Res;  2mA, 100pA Res; 20mA, 1nA Res; 200mA, 10nA Res; 2A, 100nA Res</w:t>
            </w:r>
          </w:p>
          <w:p w14:paraId="772A05CB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pt-PT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Երաշխիք՝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առնվազն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 xml:space="preserve"> 1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տարի</w:t>
            </w:r>
          </w:p>
          <w:p w14:paraId="222D27E5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pt-PT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pt-PT"/>
              </w:rPr>
              <w:t>Minimum 12-month warranty</w:t>
            </w:r>
          </w:p>
          <w:p w14:paraId="39604C71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Гарантия: не менее 1 года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5322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Keithley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2002 8.5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թվանշանով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դիջիթալ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մուլտիմետր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DMM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)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կամ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համարժեք՝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Keysight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3458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A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DMM</w:t>
            </w:r>
          </w:p>
          <w:p w14:paraId="36BF0F27" w14:textId="77777777" w:rsidR="00E50C1A" w:rsidRPr="00950A4D" w:rsidRDefault="00E50C1A" w:rsidP="002408DC">
            <w:pPr>
              <w:rPr>
                <w:rFonts w:ascii="Sylfaen" w:hAnsi="Sylfaen" w:cs="Calibri"/>
                <w:b/>
                <w:bCs/>
                <w:sz w:val="18"/>
                <w:szCs w:val="18"/>
                <w:lang w:val="hy-AM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 xml:space="preserve">Տեխնիկական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hy-AM"/>
              </w:rPr>
              <w:t>պահանջներ</w:t>
            </w:r>
          </w:p>
          <w:p w14:paraId="5AB50FCD" w14:textId="77777777" w:rsidR="00E50C1A" w:rsidRPr="00950A4D" w:rsidRDefault="00E50C1A" w:rsidP="00E50C1A">
            <w:pPr>
              <w:numPr>
                <w:ilvl w:val="0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Տարբերականությունը (Resolution):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8½ թվանշան</w:t>
            </w:r>
          </w:p>
          <w:p w14:paraId="6F2C13FF" w14:textId="77777777" w:rsidR="00E50C1A" w:rsidRPr="00950A4D" w:rsidRDefault="00E50C1A" w:rsidP="00E50C1A">
            <w:pPr>
              <w:numPr>
                <w:ilvl w:val="0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Մշտական լարման միջակայքեր (DC Voltage Ranges):</w:t>
            </w:r>
          </w:p>
          <w:p w14:paraId="09080664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200 մՎ, 10 նՎ տարբերականություն</w:t>
            </w:r>
          </w:p>
          <w:p w14:paraId="13E9DB69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 Վ, 100 նՎ տարբերականություն</w:t>
            </w:r>
          </w:p>
          <w:p w14:paraId="0D92FDA6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20 Վ, 1 մՎ տարբերականություն</w:t>
            </w:r>
          </w:p>
          <w:p w14:paraId="5B198D1D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200 Վ, 10 մՎ տարբերականություն</w:t>
            </w:r>
          </w:p>
          <w:p w14:paraId="7E477A22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1000 Վ, 100 մՎ տարբերականություն</w:t>
            </w:r>
          </w:p>
          <w:p w14:paraId="17255A13" w14:textId="77777777" w:rsidR="00E50C1A" w:rsidRPr="00950A4D" w:rsidRDefault="00E50C1A" w:rsidP="00E50C1A">
            <w:pPr>
              <w:numPr>
                <w:ilvl w:val="0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Փոփոխական լարման միջակայքեր (AC Voltage Ranges):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br/>
              <w:t>200 մՎ, 2 Վ, 20 Վ, 200 Վ, 750 Վ</w:t>
            </w:r>
          </w:p>
          <w:p w14:paraId="0EFD37CA" w14:textId="77777777" w:rsidR="00E50C1A" w:rsidRPr="00950A4D" w:rsidRDefault="00E50C1A" w:rsidP="00E50C1A">
            <w:pPr>
              <w:numPr>
                <w:ilvl w:val="0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Դիմադրության չափումներ (Ohms):</w:t>
            </w:r>
          </w:p>
          <w:p w14:paraId="2351EC4B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20 Օհմ, 1 միկրոՕհմ տարբերականություն</w:t>
            </w:r>
          </w:p>
          <w:p w14:paraId="18E2BDA9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200 Օհմ, 10 միկրոՕհմ տարբերականություն</w:t>
            </w:r>
          </w:p>
          <w:p w14:paraId="4D92A9A7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 կՕհմ, 100 միկրոՕհմ տարբերականություն</w:t>
            </w:r>
          </w:p>
          <w:p w14:paraId="0E833A6C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20 կՕհմ, 10 միլլիՕհմ տարբերականություն</w:t>
            </w:r>
          </w:p>
          <w:p w14:paraId="5B64F10A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200 կՕհմ, 10 միլլիՕհմ տարբերականություն</w:t>
            </w:r>
          </w:p>
          <w:p w14:paraId="4A7FE220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 ՄՕհմ, 100 միլլիՕհմ տարբերականություն</w:t>
            </w:r>
          </w:p>
          <w:p w14:paraId="2712C922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20 ՄՕհմ, 1 Օհմ տարբերականություն</w:t>
            </w:r>
          </w:p>
          <w:p w14:paraId="16BAD939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200 ՄՕհմ, 10 Օհմ տարբերականություն</w:t>
            </w:r>
          </w:p>
          <w:p w14:paraId="192C1835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1 ԳՕհմ, 100 Օհմ տարբերականություն</w:t>
            </w:r>
          </w:p>
          <w:p w14:paraId="4BA95B15" w14:textId="77777777" w:rsidR="00E50C1A" w:rsidRPr="00950A4D" w:rsidRDefault="00E50C1A" w:rsidP="00E50C1A">
            <w:pPr>
              <w:numPr>
                <w:ilvl w:val="0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Մշտական հոսանք (DC Amps):</w:t>
            </w:r>
          </w:p>
          <w:p w14:paraId="3B180674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200 մկԱ, 10 պիկոԱ տարբերականություն</w:t>
            </w:r>
          </w:p>
          <w:p w14:paraId="23BC511B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 մԱ, 100 պիկոԱ տարբերականություն</w:t>
            </w:r>
          </w:p>
          <w:p w14:paraId="0A803ECC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20 մԱ, 1 նԱ տարբերականություն</w:t>
            </w:r>
          </w:p>
          <w:p w14:paraId="74F5BE3F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200 մԱ, 10 նԱ տարբերականություն</w:t>
            </w:r>
          </w:p>
          <w:p w14:paraId="12906230" w14:textId="77777777" w:rsidR="00E50C1A" w:rsidRPr="00950A4D" w:rsidRDefault="00E50C1A" w:rsidP="00E50C1A">
            <w:pPr>
              <w:numPr>
                <w:ilvl w:val="1"/>
                <w:numId w:val="10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lastRenderedPageBreak/>
              <w:t>2 Ա, 100 նԱ տարբերականություն</w:t>
            </w:r>
          </w:p>
          <w:p w14:paraId="4813831C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hy-AM"/>
              </w:rPr>
            </w:pPr>
          </w:p>
        </w:tc>
      </w:tr>
      <w:tr w:rsidR="00E50C1A" w:rsidRPr="00950A4D" w14:paraId="24107838" w14:textId="77777777" w:rsidTr="002408DC">
        <w:trPr>
          <w:trHeight w:val="8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1E7B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1560" w:type="dxa"/>
          </w:tcPr>
          <w:p w14:paraId="45451186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Source Measurement Unit</w:t>
            </w:r>
          </w:p>
        </w:tc>
        <w:tc>
          <w:tcPr>
            <w:tcW w:w="5811" w:type="dxa"/>
          </w:tcPr>
          <w:p w14:paraId="05BE2E68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Keithley's 26XX Series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կամ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համարժեք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Keysight B29XX Series</w:t>
            </w:r>
          </w:p>
          <w:p w14:paraId="6C06EE65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Voltage range: 200V</w:t>
            </w:r>
          </w:p>
          <w:p w14:paraId="60F495BF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Current Range: 10A</w:t>
            </w:r>
          </w:p>
          <w:p w14:paraId="2221A05F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DC Power: 30W</w:t>
            </w:r>
          </w:p>
          <w:p w14:paraId="7F122A22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Pulse Power: 200W</w:t>
            </w:r>
          </w:p>
          <w:p w14:paraId="76E76172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Measurement Accuracy: 0.015% basic measure accuracy with 6½-digit resolution</w:t>
            </w:r>
          </w:p>
          <w:p w14:paraId="25923F70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Dual or Singal channel (select based on availability)</w:t>
            </w:r>
          </w:p>
          <w:p w14:paraId="76986A40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Երաշխիք՝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առնվազն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1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տարի</w:t>
            </w:r>
          </w:p>
          <w:p w14:paraId="50310CCA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Minimum 12-month warranty</w:t>
            </w:r>
          </w:p>
          <w:p w14:paraId="04C47ED3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Гарантия: не менее 1 года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052D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Keithley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26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XX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սերիա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կամ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համարժեք՝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Keysight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B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>29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XX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սերիա</w:t>
            </w:r>
          </w:p>
          <w:p w14:paraId="5CCD3C61" w14:textId="77777777" w:rsidR="00E50C1A" w:rsidRPr="00950A4D" w:rsidRDefault="00E50C1A" w:rsidP="002408DC">
            <w:pPr>
              <w:rPr>
                <w:rFonts w:ascii="Sylfaen" w:hAnsi="Sylfaen" w:cs="Calibri"/>
                <w:b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Տեխնիկական պահանջներ</w:t>
            </w:r>
          </w:p>
          <w:p w14:paraId="48923572" w14:textId="77777777" w:rsidR="00E50C1A" w:rsidRPr="00950A4D" w:rsidRDefault="00E50C1A" w:rsidP="00E50C1A">
            <w:pPr>
              <w:numPr>
                <w:ilvl w:val="0"/>
                <w:numId w:val="11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Լարման միջակայք (Voltage Range):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մինչև 200 Վ</w:t>
            </w:r>
          </w:p>
          <w:p w14:paraId="2C194469" w14:textId="77777777" w:rsidR="00E50C1A" w:rsidRPr="00950A4D" w:rsidRDefault="00E50C1A" w:rsidP="00E50C1A">
            <w:pPr>
              <w:numPr>
                <w:ilvl w:val="0"/>
                <w:numId w:val="11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Հոսանքի միջակայք (Current Range):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մինչև 10 Ա</w:t>
            </w:r>
          </w:p>
          <w:p w14:paraId="60623C7F" w14:textId="77777777" w:rsidR="00E50C1A" w:rsidRPr="00950A4D" w:rsidRDefault="00E50C1A" w:rsidP="00E50C1A">
            <w:pPr>
              <w:numPr>
                <w:ilvl w:val="0"/>
                <w:numId w:val="11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Մշտական հզորություն (DC Power):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30 Վտ</w:t>
            </w:r>
          </w:p>
          <w:p w14:paraId="33B7B180" w14:textId="77777777" w:rsidR="00E50C1A" w:rsidRPr="00950A4D" w:rsidRDefault="00E50C1A" w:rsidP="00E50C1A">
            <w:pPr>
              <w:numPr>
                <w:ilvl w:val="0"/>
                <w:numId w:val="11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Պուլսային հզորություն (Pulse Power):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200 Վտ</w:t>
            </w:r>
          </w:p>
          <w:p w14:paraId="29213B6A" w14:textId="77777777" w:rsidR="00E50C1A" w:rsidRPr="00950A4D" w:rsidRDefault="00E50C1A" w:rsidP="00E50C1A">
            <w:pPr>
              <w:numPr>
                <w:ilvl w:val="0"/>
                <w:numId w:val="11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Չափման ճշգրտություն (Measurement Accuracy):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0.015% հիմնական չափման ճշգրտություն՝ 6½ թվանշան տարբերականությամբ</w:t>
            </w:r>
          </w:p>
          <w:p w14:paraId="7AF12905" w14:textId="77777777" w:rsidR="00E50C1A" w:rsidRPr="00950A4D" w:rsidRDefault="00E50C1A" w:rsidP="00E50C1A">
            <w:pPr>
              <w:numPr>
                <w:ilvl w:val="0"/>
                <w:numId w:val="11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Ալիքների քանակ (Channels):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Երկքալիք կամ միքալիք (ընտրվում է ըստ մատչելիության)</w:t>
            </w:r>
          </w:p>
          <w:p w14:paraId="10BFAB04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</w:p>
        </w:tc>
      </w:tr>
      <w:tr w:rsidR="00E50C1A" w:rsidRPr="00950A4D" w14:paraId="2C4E1A1A" w14:textId="77777777" w:rsidTr="002408DC">
        <w:trPr>
          <w:trHeight w:val="8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C5ED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14:paraId="1815D6D0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Humanoid Robot</w:t>
            </w:r>
          </w:p>
        </w:tc>
        <w:tc>
          <w:tcPr>
            <w:tcW w:w="5811" w:type="dxa"/>
          </w:tcPr>
          <w:p w14:paraId="18DEA881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Unitree G1 U4 series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կամ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համարժեք՝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AgiBot A2</w:t>
            </w:r>
          </w:p>
          <w:p w14:paraId="30F32685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The tender seeks suppliers to provide advanced humanoid robot designed for education and research. The robot must feature multi-joint articulation, embedded control systems, integrated sensors, and support wireless communication. It must be compatible with popular robotics software frameworks and be ideal for robotics development, AI, and human-robot interaction studies.</w:t>
            </w:r>
          </w:p>
          <w:p w14:paraId="7B1984FE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Suppliers must deliver fully tested units with user documentation (user manuals, getting starting guides, training etc.), software kits and warranty support.</w:t>
            </w:r>
          </w:p>
          <w:p w14:paraId="1D100BD2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</w:p>
          <w:p w14:paraId="0BA24166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Main Features and Specifications required </w:t>
            </w:r>
          </w:p>
          <w:p w14:paraId="6AB38BD1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•23 - 43 DoF for advanced full-body motion and expressiveness</w:t>
            </w:r>
          </w:p>
          <w:p w14:paraId="0507BFC0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•Dex3-1 or Dex5-1 dexterous hands with force control and tactile sensors</w:t>
            </w:r>
          </w:p>
          <w:p w14:paraId="1553CEAB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•Dual-encoder joint architecture for ultra-precise motion tracking</w:t>
            </w:r>
          </w:p>
          <w:p w14:paraId="4B2C2626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•Built-in 100 TOPS AI computing unit (NVIDIA Jetson Orin) or higher</w:t>
            </w:r>
          </w:p>
          <w:p w14:paraId="77C06A33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•8-core CPU for real-time complex task execution or higher</w:t>
            </w:r>
          </w:p>
          <w:p w14:paraId="2BB72409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•Advanced perception: 3D LiDAR + depth camera</w:t>
            </w:r>
          </w:p>
          <w:p w14:paraId="2BEE2A56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•Integrated 4-microphone array and 5W speaker</w:t>
            </w:r>
          </w:p>
          <w:p w14:paraId="6ADB0081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•High-speed connectivity: WiFi 6 &amp; Bluetooth 5.2</w:t>
            </w:r>
          </w:p>
          <w:p w14:paraId="6EAF37D7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•9000mAh smart battery with quick-release mechanism</w:t>
            </w:r>
          </w:p>
          <w:p w14:paraId="52FE315C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•Supports full secondary development with technical documentation and support</w:t>
            </w:r>
          </w:p>
          <w:p w14:paraId="7CB872CE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•Optimized for robotics research, AI development, and STEM applications</w:t>
            </w:r>
          </w:p>
          <w:p w14:paraId="4B19479D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hy-AM"/>
              </w:rPr>
            </w:pPr>
          </w:p>
          <w:p w14:paraId="23DD38C4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hy-AM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hy-AM"/>
              </w:rPr>
              <w:t>Երաշխիք՝ առնվազն 1 տարի</w:t>
            </w:r>
          </w:p>
          <w:p w14:paraId="78D76BCD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hy-AM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hy-AM"/>
              </w:rPr>
              <w:t>Minimum 12-month warranty</w:t>
            </w:r>
          </w:p>
          <w:p w14:paraId="7B4F84F1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lastRenderedPageBreak/>
              <w:t>Гарантия: не менее 1 года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F9ED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lastRenderedPageBreak/>
              <w:t>Unitree G1 U4 սերիա կամ համարժեք՝ AgiBot A2</w:t>
            </w:r>
          </w:p>
          <w:p w14:paraId="449FD3FC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Հրավերի նպատակն է գտնել մատակարարների, որոնք կտրամադրեն առաջադեմ հումանոիդ ռոբոտ՝ նախատեսված կրթության և հետազոտությունների համար։ Ռոբոտը պետք է ունենա բազմասրունքային հոդային կառուցվածք, ներկառուցված կառավարման համակարգեր, ինտեգրված սենսորներ և աջակցություն անլար հաղորդակցության համար։ Պետք է համատեղելի լինի հանրաճանաչ ռոբոտաշինության ծրագրային հիմքերի հետ և իդեալական լինի ռոբոտաշինության զարգացման, արհեստական ինտելեկտի (AI) և մարդ-ռոբոտ փոխազդեցության ուսումնասիրությունների համար։</w:t>
            </w:r>
          </w:p>
          <w:p w14:paraId="4294510D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Մատակարարները պետք է տրամադրեն լիովին փորձարկված միավորներ՝ օգտվողի փաստաթղթերով (օգտագործման ձեռնարկներ, սկզբնավորման ուղեցույցներ, ուսուցում և այլն), ծրագրային ապահովման փաթեթներով և երաշխիքային աջակցությամբ։</w:t>
            </w:r>
          </w:p>
          <w:p w14:paraId="4EF625C8" w14:textId="77777777" w:rsidR="00E50C1A" w:rsidRPr="00950A4D" w:rsidRDefault="00E50C1A" w:rsidP="002408DC">
            <w:pPr>
              <w:rPr>
                <w:rFonts w:ascii="Sylfaen" w:hAnsi="Sylfaen" w:cs="Calibri"/>
                <w:b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Հիմնական հատկություններ և տեխնիկական պահանջնեչ</w:t>
            </w:r>
          </w:p>
          <w:p w14:paraId="54143D20" w14:textId="77777777" w:rsidR="00E50C1A" w:rsidRPr="00950A4D" w:rsidRDefault="00E50C1A" w:rsidP="00E50C1A">
            <w:pPr>
              <w:numPr>
                <w:ilvl w:val="0"/>
                <w:numId w:val="1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23 - 43 ազատության աստիճան (DoF)՝ առաջադեմ ամբողջական շարժումների և հույզերի համար</w:t>
            </w:r>
          </w:p>
          <w:p w14:paraId="2779DBCE" w14:textId="77777777" w:rsidR="00E50C1A" w:rsidRPr="00950A4D" w:rsidRDefault="00E50C1A" w:rsidP="00E50C1A">
            <w:pPr>
              <w:numPr>
                <w:ilvl w:val="0"/>
                <w:numId w:val="1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Dex3-1 կամ Dex5-1 զգայուն ձեռքեր՝ ուժի վերահսկողությամբ և դիպչողական սենսորներով</w:t>
            </w:r>
          </w:p>
          <w:p w14:paraId="08F225E3" w14:textId="77777777" w:rsidR="00E50C1A" w:rsidRPr="00950A4D" w:rsidRDefault="00E50C1A" w:rsidP="00E50C1A">
            <w:pPr>
              <w:numPr>
                <w:ilvl w:val="0"/>
                <w:numId w:val="1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Երկակի ինկոդերով հոդերի ճշգրիտ շարժման հետևում</w:t>
            </w:r>
          </w:p>
          <w:p w14:paraId="4CA423D8" w14:textId="77777777" w:rsidR="00E50C1A" w:rsidRPr="00950A4D" w:rsidRDefault="00E50C1A" w:rsidP="00E50C1A">
            <w:pPr>
              <w:numPr>
                <w:ilvl w:val="0"/>
                <w:numId w:val="1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Ներկառուցված 100 TOPS AI հաշվարկիչ միավոր (NVIDIA Jetson Orin) կամ բարձրորակ</w:t>
            </w:r>
          </w:p>
          <w:p w14:paraId="50000004" w14:textId="77777777" w:rsidR="00E50C1A" w:rsidRPr="00950A4D" w:rsidRDefault="00E50C1A" w:rsidP="00E50C1A">
            <w:pPr>
              <w:numPr>
                <w:ilvl w:val="0"/>
                <w:numId w:val="1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8-միջուկ CPU՝ իրական ժամանակում բարդ առաջադրանքների կատարման համար կամ ավելի բարձր</w:t>
            </w:r>
          </w:p>
          <w:p w14:paraId="2B0D7E88" w14:textId="77777777" w:rsidR="00E50C1A" w:rsidRPr="00950A4D" w:rsidRDefault="00E50C1A" w:rsidP="00E50C1A">
            <w:pPr>
              <w:numPr>
                <w:ilvl w:val="0"/>
                <w:numId w:val="1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Աղմկահաղորդ (առաջադեմ </w:t>
            </w:r>
            <w:proofErr w:type="gramStart"/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ընկալում)՝</w:t>
            </w:r>
            <w:proofErr w:type="gramEnd"/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3D LiDAR + խորության տեսախցիկ</w:t>
            </w:r>
          </w:p>
          <w:p w14:paraId="3FBC0285" w14:textId="77777777" w:rsidR="00E50C1A" w:rsidRPr="00950A4D" w:rsidRDefault="00E50C1A" w:rsidP="00E50C1A">
            <w:pPr>
              <w:numPr>
                <w:ilvl w:val="0"/>
                <w:numId w:val="1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Ինտեգրված 4-միկրոֆոնային զանգված և 5 Վտ բարձրախոս</w:t>
            </w:r>
          </w:p>
          <w:p w14:paraId="2AB97D5D" w14:textId="77777777" w:rsidR="00E50C1A" w:rsidRPr="00950A4D" w:rsidRDefault="00E50C1A" w:rsidP="00E50C1A">
            <w:pPr>
              <w:numPr>
                <w:ilvl w:val="0"/>
                <w:numId w:val="1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Բարձր արագությամբ կապ՝ WiFi 6 &amp; Bluetooth 5.2</w:t>
            </w:r>
          </w:p>
          <w:p w14:paraId="290B127B" w14:textId="77777777" w:rsidR="00E50C1A" w:rsidRPr="00950A4D" w:rsidRDefault="00E50C1A" w:rsidP="00E50C1A">
            <w:pPr>
              <w:numPr>
                <w:ilvl w:val="0"/>
                <w:numId w:val="1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lastRenderedPageBreak/>
              <w:t>9000 mAh խելացի մարտկոց արագ ազատման մեխանիզմով</w:t>
            </w:r>
          </w:p>
          <w:p w14:paraId="28D0CD48" w14:textId="77777777" w:rsidR="00E50C1A" w:rsidRPr="00950A4D" w:rsidRDefault="00E50C1A" w:rsidP="00E50C1A">
            <w:pPr>
              <w:numPr>
                <w:ilvl w:val="0"/>
                <w:numId w:val="1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Աջակցում է լիովին երկրորդային զարգացմանը տեխնիկական փաստաթղթերով և աջակցությամբ</w:t>
            </w:r>
          </w:p>
          <w:p w14:paraId="6D5FF967" w14:textId="77777777" w:rsidR="00E50C1A" w:rsidRPr="00950A4D" w:rsidRDefault="00E50C1A" w:rsidP="00E50C1A">
            <w:pPr>
              <w:numPr>
                <w:ilvl w:val="0"/>
                <w:numId w:val="12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Օպտիմիզացված ռոբոտաշինության հետազոտությունների, արհեստական ինտելեկտի զարգացման և STEM ծրագրերի համար</w:t>
            </w:r>
          </w:p>
          <w:p w14:paraId="15EFD1BE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</w:p>
        </w:tc>
      </w:tr>
      <w:tr w:rsidR="00E50C1A" w:rsidRPr="00943940" w14:paraId="098D6A62" w14:textId="77777777" w:rsidTr="002408DC">
        <w:trPr>
          <w:trHeight w:val="8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1423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lastRenderedPageBreak/>
              <w:t>9</w:t>
            </w:r>
          </w:p>
        </w:tc>
        <w:tc>
          <w:tcPr>
            <w:tcW w:w="1560" w:type="dxa"/>
          </w:tcPr>
          <w:p w14:paraId="40AD6180" w14:textId="77777777" w:rsidR="00E50C1A" w:rsidRPr="00950A4D" w:rsidRDefault="00E50C1A" w:rsidP="002408DC">
            <w:pPr>
              <w:jc w:val="center"/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Mixed Signal Oscilloscope</w:t>
            </w:r>
          </w:p>
        </w:tc>
        <w:tc>
          <w:tcPr>
            <w:tcW w:w="5811" w:type="dxa"/>
          </w:tcPr>
          <w:p w14:paraId="56823CB9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Keysight EXR40XX series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կամ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համարժեք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Rohde &amp; Tektronix MSO64B series </w:t>
            </w:r>
          </w:p>
          <w:p w14:paraId="5D605B26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Analog channels: 4</w:t>
            </w:r>
          </w:p>
          <w:p w14:paraId="5495A7C1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Analog bandwidth: 4GHz </w:t>
            </w:r>
          </w:p>
          <w:p w14:paraId="0C5186FC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Sampling Rate: 16GSamp / Sec or higher</w:t>
            </w:r>
          </w:p>
          <w:p w14:paraId="2EB42C4B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ENOB: up to 9.0</w:t>
            </w:r>
          </w:p>
          <w:p w14:paraId="5113FC4E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Vertical Resolution 10 Bit and higher</w:t>
            </w:r>
          </w:p>
          <w:p w14:paraId="06C32BFC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Memory Depth: at least 100Mpts</w:t>
            </w:r>
          </w:p>
          <w:p w14:paraId="087B0864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Digital Logic Channels: 16</w:t>
            </w:r>
          </w:p>
          <w:p w14:paraId="72FD8D63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Screen: 15.6", Full HD</w:t>
            </w:r>
          </w:p>
          <w:p w14:paraId="0425FD7D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>Probes: aligned with Scope Parameters</w:t>
            </w:r>
          </w:p>
          <w:p w14:paraId="407A54E4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hy-AM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Երաշխիք՝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առնվազն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1 </w:t>
            </w: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տարի</w:t>
            </w:r>
          </w:p>
          <w:p w14:paraId="30177650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hy-AM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hy-AM"/>
              </w:rPr>
              <w:t>Minimum 12-month warranty</w:t>
            </w:r>
          </w:p>
          <w:p w14:paraId="0F22997B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hy-AM"/>
              </w:rPr>
            </w:pPr>
            <w:r w:rsidRPr="00950A4D">
              <w:rPr>
                <w:rFonts w:ascii="Sylfaen" w:hAnsi="Sylfaen" w:cs="Calibri"/>
                <w:bCs/>
                <w:sz w:val="18"/>
                <w:szCs w:val="18"/>
                <w:lang w:val="ru-RU"/>
              </w:rPr>
              <w:t>Гарантия: не менее 1 года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C2EC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hy-AM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  <w:lang w:val="hy-AM"/>
              </w:rPr>
              <w:t>Keysight EXR40XX սերիա կամ համարժեք՝ Rohde &amp; Tektronix MSO64B սերիա</w:t>
            </w:r>
          </w:p>
          <w:p w14:paraId="2A50BD44" w14:textId="77777777" w:rsidR="00E50C1A" w:rsidRPr="00950A4D" w:rsidRDefault="00E50C1A" w:rsidP="00E50C1A">
            <w:pPr>
              <w:numPr>
                <w:ilvl w:val="0"/>
                <w:numId w:val="13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Անալոգային ալիքներ (Analog Channels):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4</w:t>
            </w:r>
          </w:p>
          <w:p w14:paraId="767991E5" w14:textId="77777777" w:rsidR="00E50C1A" w:rsidRPr="00950A4D" w:rsidRDefault="00E50C1A" w:rsidP="00E50C1A">
            <w:pPr>
              <w:numPr>
                <w:ilvl w:val="0"/>
                <w:numId w:val="13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Անալոգային տիրույթ (Analog Bandwidth):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4 ԳՀց</w:t>
            </w:r>
          </w:p>
          <w:p w14:paraId="30DF073D" w14:textId="77777777" w:rsidR="00E50C1A" w:rsidRPr="00950A4D" w:rsidRDefault="00E50C1A" w:rsidP="00E50C1A">
            <w:pPr>
              <w:numPr>
                <w:ilvl w:val="0"/>
                <w:numId w:val="13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Նմուշառման արագություն (Sampling Rate):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16 ԳՍամփ/վ կամ ավելի բարձր</w:t>
            </w:r>
          </w:p>
          <w:p w14:paraId="77256B2D" w14:textId="77777777" w:rsidR="00E50C1A" w:rsidRPr="00950A4D" w:rsidRDefault="00E50C1A" w:rsidP="00E50C1A">
            <w:pPr>
              <w:numPr>
                <w:ilvl w:val="0"/>
                <w:numId w:val="13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ENOB (Effective Number of Bits):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մինչև 9.0</w:t>
            </w:r>
          </w:p>
          <w:p w14:paraId="718D8A24" w14:textId="77777777" w:rsidR="00E50C1A" w:rsidRPr="00950A4D" w:rsidRDefault="00E50C1A" w:rsidP="00E50C1A">
            <w:pPr>
              <w:numPr>
                <w:ilvl w:val="0"/>
                <w:numId w:val="13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Վերադարձող լուծաչափ (Vertical Resolution):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10 բիթ և ավելի բարձր</w:t>
            </w:r>
          </w:p>
          <w:p w14:paraId="5DF97D63" w14:textId="77777777" w:rsidR="00E50C1A" w:rsidRPr="00950A4D" w:rsidRDefault="00E50C1A" w:rsidP="00E50C1A">
            <w:pPr>
              <w:numPr>
                <w:ilvl w:val="0"/>
                <w:numId w:val="13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Հիշողության խորություն (Memory Depth):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առնվազն 100 մլն նմուշ</w:t>
            </w:r>
          </w:p>
          <w:p w14:paraId="474C37F9" w14:textId="77777777" w:rsidR="00E50C1A" w:rsidRPr="00950A4D" w:rsidRDefault="00E50C1A" w:rsidP="00E50C1A">
            <w:pPr>
              <w:numPr>
                <w:ilvl w:val="0"/>
                <w:numId w:val="13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Թվային լոգիկ ալիքներ (Digital Logic Channels):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16</w:t>
            </w:r>
          </w:p>
          <w:p w14:paraId="520C32B5" w14:textId="77777777" w:rsidR="00E50C1A" w:rsidRPr="00950A4D" w:rsidRDefault="00E50C1A" w:rsidP="00E50C1A">
            <w:pPr>
              <w:numPr>
                <w:ilvl w:val="0"/>
                <w:numId w:val="13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Էկրան (Screen):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15.6", Full HD</w:t>
            </w:r>
          </w:p>
          <w:p w14:paraId="39022F22" w14:textId="77777777" w:rsidR="00E50C1A" w:rsidRPr="00950A4D" w:rsidRDefault="00E50C1A" w:rsidP="00E50C1A">
            <w:pPr>
              <w:numPr>
                <w:ilvl w:val="0"/>
                <w:numId w:val="13"/>
              </w:numPr>
              <w:rPr>
                <w:rFonts w:ascii="Sylfaen" w:hAnsi="Sylfaen" w:cs="Calibri"/>
                <w:bCs/>
                <w:sz w:val="18"/>
                <w:szCs w:val="18"/>
              </w:rPr>
            </w:pPr>
            <w:r w:rsidRPr="00950A4D">
              <w:rPr>
                <w:rFonts w:ascii="Sylfaen" w:hAnsi="Sylfaen" w:cs="Calibri"/>
                <w:b/>
                <w:bCs/>
                <w:sz w:val="18"/>
                <w:szCs w:val="18"/>
              </w:rPr>
              <w:t>Պրոբեր (Probes):</w:t>
            </w:r>
            <w:r w:rsidRPr="00950A4D">
              <w:rPr>
                <w:rFonts w:ascii="Sylfaen" w:hAnsi="Sylfaen" w:cs="Calibri"/>
                <w:bCs/>
                <w:sz w:val="18"/>
                <w:szCs w:val="18"/>
              </w:rPr>
              <w:t xml:space="preserve"> համահունչ պարամետրերին</w:t>
            </w:r>
          </w:p>
          <w:p w14:paraId="23D6FBFA" w14:textId="77777777" w:rsidR="00E50C1A" w:rsidRPr="00950A4D" w:rsidRDefault="00E50C1A" w:rsidP="002408DC">
            <w:pPr>
              <w:rPr>
                <w:rFonts w:ascii="Sylfaen" w:hAnsi="Sylfaen" w:cs="Calibri"/>
                <w:bCs/>
                <w:sz w:val="18"/>
                <w:szCs w:val="18"/>
                <w:lang w:val="ru-RU"/>
              </w:rPr>
            </w:pPr>
          </w:p>
        </w:tc>
      </w:tr>
    </w:tbl>
    <w:p w14:paraId="1136ECCC" w14:textId="77777777" w:rsidR="00E50C1A" w:rsidRPr="00943940" w:rsidRDefault="00E50C1A" w:rsidP="00E50C1A">
      <w:pPr>
        <w:rPr>
          <w:rFonts w:ascii="Sylfaen" w:hAnsi="Sylfaen"/>
          <w:i/>
          <w:sz w:val="18"/>
          <w:lang w:val="hy-AM"/>
        </w:rPr>
      </w:pPr>
    </w:p>
    <w:p w14:paraId="0327149F" w14:textId="77777777" w:rsidR="00E50C1A" w:rsidRPr="00943940" w:rsidRDefault="00E50C1A" w:rsidP="00E50C1A">
      <w:pPr>
        <w:rPr>
          <w:rFonts w:ascii="Sylfaen" w:hAnsi="Sylfaen"/>
          <w:i/>
          <w:sz w:val="18"/>
          <w:lang w:val="hy-AM"/>
        </w:rPr>
      </w:pPr>
    </w:p>
    <w:p w14:paraId="43D7E996" w14:textId="77777777" w:rsidR="00202155" w:rsidRDefault="00202155"/>
    <w:sectPr w:rsidR="00202155" w:rsidSect="00E50C1A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A28CE"/>
    <w:multiLevelType w:val="multilevel"/>
    <w:tmpl w:val="3D78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A76220"/>
    <w:multiLevelType w:val="multilevel"/>
    <w:tmpl w:val="5F14F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906D18"/>
    <w:multiLevelType w:val="multilevel"/>
    <w:tmpl w:val="F0BC2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947E61"/>
    <w:multiLevelType w:val="multilevel"/>
    <w:tmpl w:val="6A781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F70800"/>
    <w:multiLevelType w:val="multilevel"/>
    <w:tmpl w:val="0E74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DB3B37"/>
    <w:multiLevelType w:val="multilevel"/>
    <w:tmpl w:val="C206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7313E8"/>
    <w:multiLevelType w:val="multilevel"/>
    <w:tmpl w:val="BDD40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E333AC"/>
    <w:multiLevelType w:val="multilevel"/>
    <w:tmpl w:val="2C6E0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010D6A"/>
    <w:multiLevelType w:val="multilevel"/>
    <w:tmpl w:val="AA0E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641E89"/>
    <w:multiLevelType w:val="multilevel"/>
    <w:tmpl w:val="4D88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1B2174"/>
    <w:multiLevelType w:val="multilevel"/>
    <w:tmpl w:val="46F82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A51A74"/>
    <w:multiLevelType w:val="multilevel"/>
    <w:tmpl w:val="FCB8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364362"/>
    <w:multiLevelType w:val="multilevel"/>
    <w:tmpl w:val="AEE8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6245164">
    <w:abstractNumId w:val="1"/>
  </w:num>
  <w:num w:numId="2" w16cid:durableId="1314673236">
    <w:abstractNumId w:val="8"/>
  </w:num>
  <w:num w:numId="3" w16cid:durableId="1680421660">
    <w:abstractNumId w:val="7"/>
  </w:num>
  <w:num w:numId="4" w16cid:durableId="915940108">
    <w:abstractNumId w:val="12"/>
  </w:num>
  <w:num w:numId="5" w16cid:durableId="1269241671">
    <w:abstractNumId w:val="4"/>
  </w:num>
  <w:num w:numId="6" w16cid:durableId="1736972723">
    <w:abstractNumId w:val="3"/>
  </w:num>
  <w:num w:numId="7" w16cid:durableId="307244911">
    <w:abstractNumId w:val="5"/>
  </w:num>
  <w:num w:numId="8" w16cid:durableId="263928553">
    <w:abstractNumId w:val="11"/>
  </w:num>
  <w:num w:numId="9" w16cid:durableId="348140174">
    <w:abstractNumId w:val="0"/>
  </w:num>
  <w:num w:numId="10" w16cid:durableId="584338830">
    <w:abstractNumId w:val="6"/>
  </w:num>
  <w:num w:numId="11" w16cid:durableId="842546851">
    <w:abstractNumId w:val="9"/>
  </w:num>
  <w:num w:numId="12" w16cid:durableId="829829825">
    <w:abstractNumId w:val="10"/>
  </w:num>
  <w:num w:numId="13" w16cid:durableId="2354783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5E9"/>
    <w:rsid w:val="001231FF"/>
    <w:rsid w:val="00202155"/>
    <w:rsid w:val="002835E9"/>
    <w:rsid w:val="00CE7905"/>
    <w:rsid w:val="00E12E46"/>
    <w:rsid w:val="00E50C1A"/>
    <w:rsid w:val="00FE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FF60A7-C1C7-488E-B43B-C908F1F4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C1A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35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35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35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35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35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35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35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35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35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35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35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35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35E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35E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35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35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35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35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35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35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35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35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35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35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35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35E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35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35E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35E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1927</Words>
  <Characters>10985</Characters>
  <Application>Microsoft Office Word</Application>
  <DocSecurity>0</DocSecurity>
  <Lines>91</Lines>
  <Paragraphs>25</Paragraphs>
  <ScaleCrop>false</ScaleCrop>
  <Company/>
  <LinksUpToDate>false</LinksUpToDate>
  <CharactersWithSpaces>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2</cp:revision>
  <dcterms:created xsi:type="dcterms:W3CDTF">2025-09-15T12:20:00Z</dcterms:created>
  <dcterms:modified xsi:type="dcterms:W3CDTF">2025-09-15T12:20:00Z</dcterms:modified>
</cp:coreProperties>
</file>